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D6C" w:rsidRDefault="009E2D6C" w:rsidP="009E2D6C">
      <w:pPr>
        <w:pStyle w:val="NormalWeb"/>
        <w:jc w:val="center"/>
        <w:rPr>
          <w:rStyle w:val="Strong"/>
          <w:rFonts w:ascii="Arial" w:hAnsi="Arial" w:cs="Arial"/>
          <w:sz w:val="20"/>
          <w:szCs w:val="20"/>
        </w:rPr>
      </w:pPr>
      <w:r>
        <w:rPr>
          <w:rStyle w:val="Strong"/>
          <w:rFonts w:ascii="Arial" w:hAnsi="Arial" w:cs="Arial"/>
          <w:sz w:val="20"/>
          <w:szCs w:val="20"/>
        </w:rPr>
        <w:t>Ready for Tax Season</w:t>
      </w:r>
    </w:p>
    <w:p w:rsidR="009D7BA6" w:rsidRDefault="009D7BA6" w:rsidP="009E2D6C">
      <w:pPr>
        <w:pStyle w:val="NormalWeb"/>
        <w:jc w:val="center"/>
      </w:pPr>
      <w:r>
        <w:rPr>
          <w:rStyle w:val="Strong"/>
          <w:rFonts w:ascii="Arial" w:hAnsi="Arial" w:cs="Arial"/>
          <w:sz w:val="20"/>
          <w:szCs w:val="20"/>
        </w:rPr>
        <w:t xml:space="preserve">Allison O’Toole, </w:t>
      </w:r>
      <w:proofErr w:type="spellStart"/>
      <w:r>
        <w:rPr>
          <w:rStyle w:val="Strong"/>
          <w:rFonts w:ascii="Arial" w:hAnsi="Arial" w:cs="Arial"/>
          <w:sz w:val="20"/>
          <w:szCs w:val="20"/>
        </w:rPr>
        <w:t>MNsure</w:t>
      </w:r>
      <w:proofErr w:type="spellEnd"/>
      <w:r>
        <w:rPr>
          <w:rStyle w:val="Strong"/>
          <w:rFonts w:ascii="Arial" w:hAnsi="Arial" w:cs="Arial"/>
          <w:sz w:val="20"/>
          <w:szCs w:val="20"/>
        </w:rPr>
        <w:t xml:space="preserve"> CEO</w:t>
      </w:r>
      <w:bookmarkStart w:id="0" w:name="_GoBack"/>
      <w:bookmarkEnd w:id="0"/>
    </w:p>
    <w:p w:rsidR="009E2D6C" w:rsidRDefault="009E2D6C" w:rsidP="009E2D6C">
      <w:pPr>
        <w:pStyle w:val="NormalWeb"/>
      </w:pPr>
      <w:r>
        <w:rPr>
          <w:rFonts w:ascii="Arial" w:hAnsi="Arial" w:cs="Arial"/>
          <w:sz w:val="20"/>
          <w:szCs w:val="20"/>
        </w:rPr>
        <w:t xml:space="preserve">As we settle into the </w:t>
      </w:r>
      <w:r w:rsidR="007E51C7">
        <w:rPr>
          <w:rFonts w:ascii="Arial" w:hAnsi="Arial" w:cs="Arial"/>
          <w:sz w:val="20"/>
          <w:szCs w:val="20"/>
        </w:rPr>
        <w:t>New Year</w:t>
      </w:r>
      <w:r>
        <w:rPr>
          <w:rFonts w:ascii="Arial" w:hAnsi="Arial" w:cs="Arial"/>
          <w:sz w:val="20"/>
          <w:szCs w:val="20"/>
        </w:rPr>
        <w:t>, many Minnesotans are already keeping an eye on their mailbox for tax forms. January means tax season is just around the corner. As your clients make a plan for gathering the information they need to file taxes, it’s important to remember that, just like last year, information about health coverage is now a part of the tax filing process.</w:t>
      </w:r>
    </w:p>
    <w:p w:rsidR="009E2D6C" w:rsidRDefault="009E2D6C" w:rsidP="009E2D6C">
      <w:pPr>
        <w:pStyle w:val="NormalWeb"/>
      </w:pPr>
      <w:r>
        <w:rPr>
          <w:rFonts w:ascii="Arial" w:hAnsi="Arial" w:cs="Arial"/>
          <w:sz w:val="20"/>
          <w:szCs w:val="20"/>
        </w:rPr>
        <w:t>Having health insurance when you can afford it is the law. Minnesotans who had coverage in 2015</w:t>
      </w:r>
      <w:r w:rsidR="001C210D" w:rsidRPr="001C210D">
        <w:rPr>
          <w:rFonts w:ascii="Arial" w:hAnsi="Arial" w:cs="Arial"/>
          <w:sz w:val="20"/>
          <w:szCs w:val="20"/>
        </w:rPr>
        <w:t>—</w:t>
      </w:r>
      <w:r>
        <w:rPr>
          <w:rFonts w:ascii="Arial" w:hAnsi="Arial" w:cs="Arial"/>
          <w:sz w:val="20"/>
          <w:szCs w:val="20"/>
        </w:rPr>
        <w:t xml:space="preserve">either through </w:t>
      </w:r>
      <w:proofErr w:type="spellStart"/>
      <w:r>
        <w:rPr>
          <w:rFonts w:ascii="Arial" w:hAnsi="Arial" w:cs="Arial"/>
          <w:sz w:val="20"/>
          <w:szCs w:val="20"/>
        </w:rPr>
        <w:t>MNsure</w:t>
      </w:r>
      <w:proofErr w:type="spellEnd"/>
      <w:r>
        <w:rPr>
          <w:rFonts w:ascii="Arial" w:hAnsi="Arial" w:cs="Arial"/>
          <w:sz w:val="20"/>
          <w:szCs w:val="20"/>
        </w:rPr>
        <w:t xml:space="preserve"> or another source like </w:t>
      </w:r>
      <w:r w:rsidR="008B1104">
        <w:rPr>
          <w:rFonts w:ascii="Arial" w:hAnsi="Arial" w:cs="Arial"/>
          <w:sz w:val="20"/>
          <w:szCs w:val="20"/>
        </w:rPr>
        <w:t xml:space="preserve">their employer, </w:t>
      </w:r>
      <w:proofErr w:type="spellStart"/>
      <w:r>
        <w:rPr>
          <w:rFonts w:ascii="Arial" w:hAnsi="Arial" w:cs="Arial"/>
          <w:sz w:val="20"/>
          <w:szCs w:val="20"/>
        </w:rPr>
        <w:t>MinnesotaCare</w:t>
      </w:r>
      <w:proofErr w:type="spellEnd"/>
      <w:r>
        <w:rPr>
          <w:rFonts w:ascii="Arial" w:hAnsi="Arial" w:cs="Arial"/>
          <w:sz w:val="20"/>
          <w:szCs w:val="20"/>
        </w:rPr>
        <w:t xml:space="preserve"> or Medical Assistance</w:t>
      </w:r>
      <w:r w:rsidR="001C210D" w:rsidRPr="001C210D">
        <w:rPr>
          <w:rFonts w:ascii="Arial" w:hAnsi="Arial" w:cs="Arial"/>
          <w:sz w:val="20"/>
          <w:szCs w:val="20"/>
        </w:rPr>
        <w:t>—</w:t>
      </w:r>
      <w:r>
        <w:rPr>
          <w:rFonts w:ascii="Arial" w:hAnsi="Arial" w:cs="Arial"/>
          <w:sz w:val="20"/>
          <w:szCs w:val="20"/>
        </w:rPr>
        <w:t>will need to indicate that when filing their tax return. Minnesotans who could have afforded health insurance, but chose not to enroll in coverage for 2015, may be required to </w:t>
      </w:r>
      <w:r w:rsidRPr="009E2D6C">
        <w:rPr>
          <w:rFonts w:ascii="Arial" w:hAnsi="Arial" w:cs="Arial"/>
          <w:sz w:val="20"/>
          <w:szCs w:val="20"/>
        </w:rPr>
        <w:t xml:space="preserve">pay a </w:t>
      </w:r>
      <w:r>
        <w:rPr>
          <w:rFonts w:ascii="Arial" w:hAnsi="Arial" w:cs="Arial"/>
          <w:sz w:val="20"/>
          <w:szCs w:val="20"/>
        </w:rPr>
        <w:t xml:space="preserve">penalty when filing their federal income </w:t>
      </w:r>
      <w:r w:rsidR="007E51C7">
        <w:rPr>
          <w:rFonts w:ascii="Arial" w:hAnsi="Arial" w:cs="Arial"/>
          <w:sz w:val="20"/>
          <w:szCs w:val="20"/>
        </w:rPr>
        <w:t>tax return, unless they qualify for an exemption.</w:t>
      </w:r>
    </w:p>
    <w:p w:rsidR="009E2D6C" w:rsidRDefault="009E2D6C" w:rsidP="009E2D6C">
      <w:pPr>
        <w:pStyle w:val="NormalWeb"/>
      </w:pPr>
      <w:r>
        <w:rPr>
          <w:rFonts w:ascii="Arial" w:hAnsi="Arial" w:cs="Arial"/>
          <w:sz w:val="20"/>
          <w:szCs w:val="20"/>
        </w:rPr>
        <w:t>Here’s what people with different health coverage situations need to know:</w:t>
      </w:r>
    </w:p>
    <w:p w:rsidR="009E2D6C" w:rsidRDefault="009E2D6C" w:rsidP="009E2D6C">
      <w:pPr>
        <w:pStyle w:val="NormalWeb"/>
        <w:ind w:left="600"/>
      </w:pPr>
      <w:r>
        <w:rPr>
          <w:rStyle w:val="Strong"/>
          <w:rFonts w:ascii="Arial" w:hAnsi="Arial" w:cs="Arial"/>
          <w:sz w:val="20"/>
          <w:szCs w:val="20"/>
        </w:rPr>
        <w:t xml:space="preserve">What you should know if you have clients with a qualified health plan through </w:t>
      </w:r>
      <w:proofErr w:type="spellStart"/>
      <w:r>
        <w:rPr>
          <w:rStyle w:val="Strong"/>
          <w:rFonts w:ascii="Arial" w:hAnsi="Arial" w:cs="Arial"/>
          <w:sz w:val="20"/>
          <w:szCs w:val="20"/>
        </w:rPr>
        <w:t>MNsure</w:t>
      </w:r>
      <w:proofErr w:type="spellEnd"/>
      <w:r>
        <w:rPr>
          <w:rStyle w:val="Strong"/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1C210D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Minnesotans who enrolled in a </w:t>
      </w:r>
      <w:r w:rsidR="001C210D">
        <w:rPr>
          <w:rFonts w:ascii="Arial" w:hAnsi="Arial" w:cs="Arial"/>
          <w:sz w:val="20"/>
          <w:szCs w:val="20"/>
        </w:rPr>
        <w:t xml:space="preserve">qualified </w:t>
      </w:r>
      <w:r>
        <w:rPr>
          <w:rFonts w:ascii="Arial" w:hAnsi="Arial" w:cs="Arial"/>
          <w:sz w:val="20"/>
          <w:szCs w:val="20"/>
        </w:rPr>
        <w:t xml:space="preserve">health plan </w:t>
      </w:r>
      <w:r w:rsidR="001C210D">
        <w:rPr>
          <w:rFonts w:ascii="Arial" w:hAnsi="Arial" w:cs="Arial"/>
          <w:sz w:val="20"/>
          <w:szCs w:val="20"/>
        </w:rPr>
        <w:t xml:space="preserve">(private insurance) </w:t>
      </w:r>
      <w:r>
        <w:rPr>
          <w:rFonts w:ascii="Arial" w:hAnsi="Arial" w:cs="Arial"/>
          <w:sz w:val="20"/>
          <w:szCs w:val="20"/>
        </w:rPr>
        <w:t xml:space="preserve">through </w:t>
      </w:r>
      <w:proofErr w:type="spellStart"/>
      <w:r>
        <w:rPr>
          <w:rFonts w:ascii="Arial" w:hAnsi="Arial" w:cs="Arial"/>
          <w:sz w:val="20"/>
          <w:szCs w:val="20"/>
        </w:rPr>
        <w:t>MNsure</w:t>
      </w:r>
      <w:proofErr w:type="spellEnd"/>
      <w:r>
        <w:rPr>
          <w:rFonts w:ascii="Arial" w:hAnsi="Arial" w:cs="Arial"/>
          <w:sz w:val="20"/>
          <w:szCs w:val="20"/>
        </w:rPr>
        <w:t xml:space="preserve"> in 2015 will soon receive an important tax document in the mail, called a Form 1095-A. It includes important information Minnesotans need in order to complete their 2015 </w:t>
      </w:r>
      <w:r w:rsidR="001C210D"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ederal income tax return. Minnesotans should expect to receive Form 1095-A by m</w:t>
      </w:r>
      <w:r w:rsidR="001C210D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d-February. When it arrives, </w:t>
      </w:r>
      <w:r w:rsidR="001C210D">
        <w:rPr>
          <w:rFonts w:ascii="Arial" w:hAnsi="Arial" w:cs="Arial"/>
          <w:sz w:val="20"/>
          <w:szCs w:val="20"/>
        </w:rPr>
        <w:t xml:space="preserve">they </w:t>
      </w:r>
      <w:r>
        <w:rPr>
          <w:rFonts w:ascii="Arial" w:hAnsi="Arial" w:cs="Arial"/>
          <w:sz w:val="20"/>
          <w:szCs w:val="20"/>
        </w:rPr>
        <w:t>should keep it with their other tax records, like the W-2 they get from their employer.</w:t>
      </w:r>
    </w:p>
    <w:p w:rsidR="009E2D6C" w:rsidRPr="007E51C7" w:rsidRDefault="009E2D6C" w:rsidP="009E2D6C">
      <w:pPr>
        <w:pStyle w:val="NormalWeb"/>
        <w:ind w:left="600"/>
        <w:rPr>
          <w:b/>
        </w:rPr>
      </w:pPr>
      <w:r>
        <w:rPr>
          <w:rFonts w:ascii="Arial" w:hAnsi="Arial" w:cs="Arial"/>
          <w:sz w:val="20"/>
          <w:szCs w:val="20"/>
        </w:rPr>
        <w:t>If your client is one of the thousands of Minnesotans who benefitted from</w:t>
      </w:r>
      <w:r w:rsidR="007E51C7">
        <w:rPr>
          <w:rFonts w:ascii="Arial" w:hAnsi="Arial" w:cs="Arial"/>
          <w:sz w:val="20"/>
          <w:szCs w:val="20"/>
        </w:rPr>
        <w:t xml:space="preserve"> advanced premium tax credits (APTC)</w:t>
      </w:r>
      <w:r>
        <w:rPr>
          <w:rFonts w:ascii="Arial" w:hAnsi="Arial" w:cs="Arial"/>
          <w:sz w:val="20"/>
          <w:szCs w:val="20"/>
        </w:rPr>
        <w:t xml:space="preserve"> </w:t>
      </w:r>
      <w:r w:rsidR="007E51C7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o lower the cost of their monthly health insurance premiums, they are required to file a tax return and report the amount of </w:t>
      </w:r>
      <w:r w:rsidR="00847596">
        <w:rPr>
          <w:rFonts w:ascii="Arial" w:hAnsi="Arial" w:cs="Arial"/>
          <w:sz w:val="20"/>
          <w:szCs w:val="20"/>
        </w:rPr>
        <w:t>APTC</w:t>
      </w:r>
      <w:r>
        <w:rPr>
          <w:rFonts w:ascii="Arial" w:hAnsi="Arial" w:cs="Arial"/>
          <w:sz w:val="20"/>
          <w:szCs w:val="20"/>
        </w:rPr>
        <w:t xml:space="preserve"> received. Now that they know their final income for the year, they need to reconcile the difference between the </w:t>
      </w:r>
      <w:r w:rsidR="00040974">
        <w:rPr>
          <w:rFonts w:ascii="Arial" w:hAnsi="Arial" w:cs="Arial"/>
          <w:sz w:val="20"/>
          <w:szCs w:val="20"/>
        </w:rPr>
        <w:t>amounts</w:t>
      </w:r>
      <w:r>
        <w:rPr>
          <w:rFonts w:ascii="Arial" w:hAnsi="Arial" w:cs="Arial"/>
          <w:sz w:val="20"/>
          <w:szCs w:val="20"/>
        </w:rPr>
        <w:t xml:space="preserve"> of </w:t>
      </w:r>
      <w:r w:rsidR="00847596">
        <w:rPr>
          <w:rFonts w:ascii="Arial" w:hAnsi="Arial" w:cs="Arial"/>
          <w:sz w:val="20"/>
          <w:szCs w:val="20"/>
        </w:rPr>
        <w:t>APTC</w:t>
      </w:r>
      <w:r>
        <w:rPr>
          <w:rFonts w:ascii="Arial" w:hAnsi="Arial" w:cs="Arial"/>
          <w:sz w:val="20"/>
          <w:szCs w:val="20"/>
        </w:rPr>
        <w:t xml:space="preserve"> received during the year to help lower the cost of premiums with the actual amount they should have received based on 2015 earnings. Information included on Form 1095-A will help do this. </w:t>
      </w:r>
      <w:r w:rsidR="00847596">
        <w:rPr>
          <w:rFonts w:ascii="Arial" w:hAnsi="Arial" w:cs="Arial"/>
          <w:b/>
          <w:sz w:val="20"/>
          <w:szCs w:val="20"/>
        </w:rPr>
        <w:t>QHP enrollees</w:t>
      </w:r>
      <w:r w:rsidR="00847596" w:rsidRPr="007E51C7">
        <w:rPr>
          <w:rFonts w:ascii="Arial" w:hAnsi="Arial" w:cs="Arial"/>
          <w:b/>
          <w:sz w:val="20"/>
          <w:szCs w:val="20"/>
        </w:rPr>
        <w:t xml:space="preserve"> </w:t>
      </w:r>
      <w:r w:rsidRPr="007E51C7">
        <w:rPr>
          <w:rFonts w:ascii="Arial" w:hAnsi="Arial" w:cs="Arial"/>
          <w:b/>
          <w:sz w:val="20"/>
          <w:szCs w:val="20"/>
        </w:rPr>
        <w:t xml:space="preserve">who do not file a tax return and reconcile their </w:t>
      </w:r>
      <w:r w:rsidR="00847596">
        <w:rPr>
          <w:rFonts w:ascii="Arial" w:hAnsi="Arial" w:cs="Arial"/>
          <w:b/>
          <w:sz w:val="20"/>
          <w:szCs w:val="20"/>
        </w:rPr>
        <w:t>APTC</w:t>
      </w:r>
      <w:r w:rsidRPr="007E51C7">
        <w:rPr>
          <w:rFonts w:ascii="Arial" w:hAnsi="Arial" w:cs="Arial"/>
          <w:b/>
          <w:sz w:val="20"/>
          <w:szCs w:val="20"/>
        </w:rPr>
        <w:t xml:space="preserve"> will not be eligible to receive </w:t>
      </w:r>
      <w:r w:rsidR="00847596">
        <w:rPr>
          <w:rFonts w:ascii="Arial" w:hAnsi="Arial" w:cs="Arial"/>
          <w:b/>
          <w:sz w:val="20"/>
          <w:szCs w:val="20"/>
        </w:rPr>
        <w:t>premium tax credits</w:t>
      </w:r>
      <w:r w:rsidRPr="007E51C7">
        <w:rPr>
          <w:rFonts w:ascii="Arial" w:hAnsi="Arial" w:cs="Arial"/>
          <w:b/>
          <w:sz w:val="20"/>
          <w:szCs w:val="20"/>
        </w:rPr>
        <w:t xml:space="preserve"> in the future. </w:t>
      </w:r>
    </w:p>
    <w:p w:rsidR="009E2D6C" w:rsidRPr="009E2D6C" w:rsidRDefault="009E2D6C" w:rsidP="009E2D6C">
      <w:pPr>
        <w:pStyle w:val="NormalWeb"/>
        <w:shd w:val="clear" w:color="auto" w:fill="FFFFFF"/>
        <w:spacing w:before="0" w:beforeAutospacing="0" w:after="240" w:afterAutospacing="0"/>
        <w:ind w:left="600"/>
        <w:rPr>
          <w:rFonts w:ascii="Verdana" w:eastAsia="Times New Roman" w:hAnsi="Verdana"/>
          <w:color w:val="000000"/>
          <w:sz w:val="18"/>
          <w:szCs w:val="18"/>
        </w:rPr>
      </w:pPr>
      <w:r>
        <w:rPr>
          <w:rStyle w:val="Strong"/>
          <w:rFonts w:ascii="Arial" w:hAnsi="Arial" w:cs="Arial"/>
          <w:sz w:val="20"/>
          <w:szCs w:val="20"/>
        </w:rPr>
        <w:t xml:space="preserve">What you should know if your clients have health insurance through </w:t>
      </w:r>
      <w:proofErr w:type="spellStart"/>
      <w:r>
        <w:rPr>
          <w:rStyle w:val="Strong"/>
          <w:rFonts w:ascii="Arial" w:hAnsi="Arial" w:cs="Arial"/>
          <w:sz w:val="20"/>
          <w:szCs w:val="20"/>
        </w:rPr>
        <w:t>MinnesotaCare</w:t>
      </w:r>
      <w:proofErr w:type="spellEnd"/>
      <w:r>
        <w:rPr>
          <w:rStyle w:val="Strong"/>
          <w:rFonts w:ascii="Arial" w:hAnsi="Arial" w:cs="Arial"/>
          <w:sz w:val="20"/>
          <w:szCs w:val="20"/>
        </w:rPr>
        <w:t xml:space="preserve"> or Medical Assistance.</w:t>
      </w:r>
      <w:r w:rsidR="001C210D">
        <w:rPr>
          <w:rFonts w:ascii="Arial" w:hAnsi="Arial" w:cs="Arial"/>
          <w:sz w:val="20"/>
          <w:szCs w:val="20"/>
        </w:rPr>
        <w:br/>
      </w:r>
      <w:r>
        <w:rPr>
          <w:rFonts w:ascii="Verdana" w:eastAsia="Times New Roman" w:hAnsi="Verdana"/>
          <w:color w:val="000000"/>
          <w:sz w:val="18"/>
          <w:szCs w:val="18"/>
        </w:rPr>
        <w:t>Minnesotans</w:t>
      </w:r>
      <w:r w:rsidRPr="009E2D6C">
        <w:rPr>
          <w:rFonts w:ascii="Verdana" w:eastAsia="Times New Roman" w:hAnsi="Verdana"/>
          <w:color w:val="000000"/>
          <w:sz w:val="18"/>
          <w:szCs w:val="18"/>
        </w:rPr>
        <w:t xml:space="preserve"> enrolled in Medical Assis</w:t>
      </w:r>
      <w:r>
        <w:rPr>
          <w:rFonts w:ascii="Verdana" w:eastAsia="Times New Roman" w:hAnsi="Verdana"/>
          <w:color w:val="000000"/>
          <w:sz w:val="18"/>
          <w:szCs w:val="18"/>
        </w:rPr>
        <w:t xml:space="preserve">tance or </w:t>
      </w:r>
      <w:proofErr w:type="spellStart"/>
      <w:r>
        <w:rPr>
          <w:rFonts w:ascii="Verdana" w:eastAsia="Times New Roman" w:hAnsi="Verdana"/>
          <w:color w:val="000000"/>
          <w:sz w:val="18"/>
          <w:szCs w:val="18"/>
        </w:rPr>
        <w:t>MinnesotaCare</w:t>
      </w:r>
      <w:proofErr w:type="spellEnd"/>
      <w:r>
        <w:rPr>
          <w:rFonts w:ascii="Verdana" w:eastAsia="Times New Roman" w:hAnsi="Verdana"/>
          <w:color w:val="000000"/>
          <w:sz w:val="18"/>
          <w:szCs w:val="18"/>
        </w:rPr>
        <w:t xml:space="preserve"> in 2015 </w:t>
      </w:r>
      <w:r w:rsidRPr="009E2D6C">
        <w:rPr>
          <w:rFonts w:ascii="Verdana" w:eastAsia="Times New Roman" w:hAnsi="Verdana"/>
          <w:color w:val="000000"/>
          <w:sz w:val="18"/>
          <w:szCs w:val="18"/>
        </w:rPr>
        <w:t xml:space="preserve">will </w:t>
      </w:r>
      <w:r>
        <w:rPr>
          <w:rFonts w:ascii="Verdana" w:eastAsia="Times New Roman" w:hAnsi="Verdana"/>
          <w:color w:val="000000"/>
          <w:sz w:val="18"/>
          <w:szCs w:val="18"/>
        </w:rPr>
        <w:t>receive</w:t>
      </w:r>
      <w:r w:rsidRPr="009E2D6C">
        <w:rPr>
          <w:rFonts w:ascii="Verdana" w:eastAsia="Times New Roman" w:hAnsi="Verdana"/>
          <w:color w:val="000000"/>
          <w:sz w:val="18"/>
          <w:szCs w:val="18"/>
        </w:rPr>
        <w:t xml:space="preserve"> IRS Form </w:t>
      </w:r>
      <w:proofErr w:type="gramStart"/>
      <w:r w:rsidRPr="009E2D6C">
        <w:rPr>
          <w:rFonts w:ascii="Verdana" w:eastAsia="Times New Roman" w:hAnsi="Verdana"/>
          <w:color w:val="000000"/>
          <w:sz w:val="18"/>
          <w:szCs w:val="18"/>
        </w:rPr>
        <w:t>1095-B, Heal</w:t>
      </w:r>
      <w:r>
        <w:rPr>
          <w:rFonts w:ascii="Verdana" w:eastAsia="Times New Roman" w:hAnsi="Verdana"/>
          <w:color w:val="000000"/>
          <w:sz w:val="18"/>
          <w:szCs w:val="18"/>
        </w:rPr>
        <w:t xml:space="preserve">th Coverage, from </w:t>
      </w:r>
      <w:r w:rsidRPr="009E2D6C">
        <w:rPr>
          <w:rFonts w:ascii="Verdana" w:eastAsia="Times New Roman" w:hAnsi="Verdana"/>
          <w:color w:val="000000"/>
          <w:sz w:val="18"/>
          <w:szCs w:val="18"/>
        </w:rPr>
        <w:t>the Minnesota Department of Human Services (DHS)</w:t>
      </w:r>
      <w:r w:rsidR="001C210D" w:rsidRPr="001C210D">
        <w:rPr>
          <w:rFonts w:ascii="Verdana" w:eastAsia="Times New Roman" w:hAnsi="Verdana"/>
          <w:color w:val="000000"/>
          <w:sz w:val="18"/>
          <w:szCs w:val="18"/>
        </w:rPr>
        <w:t xml:space="preserve"> </w:t>
      </w:r>
      <w:r w:rsidR="001C210D">
        <w:rPr>
          <w:rFonts w:ascii="Verdana" w:eastAsia="Times New Roman" w:hAnsi="Verdana"/>
          <w:color w:val="000000"/>
          <w:sz w:val="18"/>
          <w:szCs w:val="18"/>
        </w:rPr>
        <w:t>in February.</w:t>
      </w:r>
      <w:proofErr w:type="gramEnd"/>
    </w:p>
    <w:p w:rsidR="009E2D6C" w:rsidRPr="009E2D6C" w:rsidRDefault="009E2D6C" w:rsidP="009E2D6C">
      <w:pPr>
        <w:shd w:val="clear" w:color="auto" w:fill="FFFFFF"/>
        <w:spacing w:after="240"/>
        <w:ind w:left="600"/>
        <w:rPr>
          <w:rFonts w:ascii="Verdana" w:eastAsia="Times New Roman" w:hAnsi="Verdana"/>
          <w:color w:val="000000"/>
          <w:sz w:val="18"/>
          <w:szCs w:val="18"/>
        </w:rPr>
      </w:pPr>
      <w:r>
        <w:rPr>
          <w:rFonts w:ascii="Verdana" w:eastAsia="Times New Roman" w:hAnsi="Verdana"/>
          <w:color w:val="000000"/>
          <w:sz w:val="18"/>
          <w:szCs w:val="18"/>
        </w:rPr>
        <w:t>Minnesotans</w:t>
      </w:r>
      <w:r w:rsidRPr="009E2D6C">
        <w:rPr>
          <w:rFonts w:ascii="Verdana" w:eastAsia="Times New Roman" w:hAnsi="Verdana"/>
          <w:color w:val="000000"/>
          <w:sz w:val="18"/>
          <w:szCs w:val="18"/>
        </w:rPr>
        <w:t xml:space="preserve"> do </w:t>
      </w:r>
      <w:r w:rsidRPr="009E2D6C">
        <w:rPr>
          <w:rFonts w:ascii="Verdana" w:eastAsia="Times New Roman" w:hAnsi="Verdana"/>
          <w:b/>
          <w:bCs/>
          <w:color w:val="000000"/>
          <w:sz w:val="18"/>
          <w:szCs w:val="18"/>
        </w:rPr>
        <w:t>not</w:t>
      </w:r>
      <w:r w:rsidRPr="009E2D6C">
        <w:rPr>
          <w:rFonts w:ascii="Verdana" w:eastAsia="Times New Roman" w:hAnsi="Verdana"/>
          <w:color w:val="000000"/>
          <w:sz w:val="18"/>
          <w:szCs w:val="18"/>
        </w:rPr>
        <w:t xml:space="preserve"> need to wait to get </w:t>
      </w:r>
      <w:r w:rsidR="001C210D">
        <w:rPr>
          <w:rFonts w:ascii="Verdana" w:eastAsia="Times New Roman" w:hAnsi="Verdana"/>
          <w:color w:val="000000"/>
          <w:sz w:val="18"/>
          <w:szCs w:val="18"/>
        </w:rPr>
        <w:t>their</w:t>
      </w:r>
      <w:r w:rsidR="001C210D" w:rsidRPr="009E2D6C">
        <w:rPr>
          <w:rFonts w:ascii="Verdana" w:eastAsia="Times New Roman" w:hAnsi="Verdana"/>
          <w:color w:val="000000"/>
          <w:sz w:val="18"/>
          <w:szCs w:val="18"/>
        </w:rPr>
        <w:t xml:space="preserve"> </w:t>
      </w:r>
      <w:r w:rsidRPr="009E2D6C">
        <w:rPr>
          <w:rFonts w:ascii="Verdana" w:eastAsia="Times New Roman" w:hAnsi="Verdana"/>
          <w:color w:val="000000"/>
          <w:sz w:val="18"/>
          <w:szCs w:val="18"/>
        </w:rPr>
        <w:t xml:space="preserve">Form 1095-B before filing </w:t>
      </w:r>
      <w:r>
        <w:rPr>
          <w:rFonts w:ascii="Verdana" w:eastAsia="Times New Roman" w:hAnsi="Verdana"/>
          <w:color w:val="000000"/>
          <w:sz w:val="18"/>
          <w:szCs w:val="18"/>
        </w:rPr>
        <w:t>their</w:t>
      </w:r>
      <w:r w:rsidRPr="009E2D6C">
        <w:rPr>
          <w:rFonts w:ascii="Verdana" w:eastAsia="Times New Roman" w:hAnsi="Verdana"/>
          <w:color w:val="000000"/>
          <w:sz w:val="18"/>
          <w:szCs w:val="18"/>
        </w:rPr>
        <w:t xml:space="preserve"> 2015 federal tax return. If </w:t>
      </w:r>
      <w:r>
        <w:rPr>
          <w:rFonts w:ascii="Verdana" w:eastAsia="Times New Roman" w:hAnsi="Verdana"/>
          <w:color w:val="000000"/>
          <w:sz w:val="18"/>
          <w:szCs w:val="18"/>
        </w:rPr>
        <w:t>Minnesotans</w:t>
      </w:r>
      <w:r w:rsidRPr="009E2D6C">
        <w:rPr>
          <w:rFonts w:ascii="Verdana" w:eastAsia="Times New Roman" w:hAnsi="Verdana"/>
          <w:color w:val="000000"/>
          <w:sz w:val="18"/>
          <w:szCs w:val="18"/>
        </w:rPr>
        <w:t xml:space="preserve"> choose to file </w:t>
      </w:r>
      <w:r>
        <w:rPr>
          <w:rFonts w:ascii="Verdana" w:eastAsia="Times New Roman" w:hAnsi="Verdana"/>
          <w:color w:val="000000"/>
          <w:sz w:val="18"/>
          <w:szCs w:val="18"/>
        </w:rPr>
        <w:t>their</w:t>
      </w:r>
      <w:r w:rsidRPr="009E2D6C">
        <w:rPr>
          <w:rFonts w:ascii="Verdana" w:eastAsia="Times New Roman" w:hAnsi="Verdana"/>
          <w:color w:val="000000"/>
          <w:sz w:val="18"/>
          <w:szCs w:val="18"/>
        </w:rPr>
        <w:t xml:space="preserve"> tax return before </w:t>
      </w:r>
      <w:r>
        <w:rPr>
          <w:rFonts w:ascii="Verdana" w:eastAsia="Times New Roman" w:hAnsi="Verdana"/>
          <w:color w:val="000000"/>
          <w:sz w:val="18"/>
          <w:szCs w:val="18"/>
        </w:rPr>
        <w:t>they</w:t>
      </w:r>
      <w:r w:rsidRPr="009E2D6C">
        <w:rPr>
          <w:rFonts w:ascii="Verdana" w:eastAsia="Times New Roman" w:hAnsi="Verdana"/>
          <w:color w:val="000000"/>
          <w:sz w:val="18"/>
          <w:szCs w:val="18"/>
        </w:rPr>
        <w:t xml:space="preserve"> get a Form 1095-B, </w:t>
      </w:r>
      <w:r>
        <w:rPr>
          <w:rFonts w:ascii="Verdana" w:eastAsia="Times New Roman" w:hAnsi="Verdana"/>
          <w:color w:val="000000"/>
          <w:sz w:val="18"/>
          <w:szCs w:val="18"/>
        </w:rPr>
        <w:t>they</w:t>
      </w:r>
      <w:r w:rsidRPr="009E2D6C">
        <w:rPr>
          <w:rFonts w:ascii="Verdana" w:eastAsia="Times New Roman" w:hAnsi="Verdana"/>
          <w:color w:val="000000"/>
          <w:sz w:val="18"/>
          <w:szCs w:val="18"/>
        </w:rPr>
        <w:t xml:space="preserve"> can rely on other notices and documents from DHS or </w:t>
      </w:r>
      <w:r>
        <w:rPr>
          <w:rFonts w:ascii="Verdana" w:eastAsia="Times New Roman" w:hAnsi="Verdana"/>
          <w:color w:val="000000"/>
          <w:sz w:val="18"/>
          <w:szCs w:val="18"/>
        </w:rPr>
        <w:t>their</w:t>
      </w:r>
      <w:r w:rsidRPr="009E2D6C">
        <w:rPr>
          <w:rFonts w:ascii="Verdana" w:eastAsia="Times New Roman" w:hAnsi="Verdana"/>
          <w:color w:val="000000"/>
          <w:sz w:val="18"/>
          <w:szCs w:val="18"/>
        </w:rPr>
        <w:t xml:space="preserve"> county or tribal office to answer the tax return question about the number of months of qualifying coverage that </w:t>
      </w:r>
      <w:r>
        <w:rPr>
          <w:rFonts w:ascii="Verdana" w:eastAsia="Times New Roman" w:hAnsi="Verdana"/>
          <w:color w:val="000000"/>
          <w:sz w:val="18"/>
          <w:szCs w:val="18"/>
        </w:rPr>
        <w:t>they</w:t>
      </w:r>
      <w:r w:rsidRPr="009E2D6C">
        <w:rPr>
          <w:rFonts w:ascii="Verdana" w:eastAsia="Times New Roman" w:hAnsi="Verdana"/>
          <w:color w:val="000000"/>
          <w:sz w:val="18"/>
          <w:szCs w:val="18"/>
        </w:rPr>
        <w:t xml:space="preserve"> and those </w:t>
      </w:r>
      <w:r>
        <w:rPr>
          <w:rFonts w:ascii="Verdana" w:eastAsia="Times New Roman" w:hAnsi="Verdana"/>
          <w:color w:val="000000"/>
          <w:sz w:val="18"/>
          <w:szCs w:val="18"/>
        </w:rPr>
        <w:t>they</w:t>
      </w:r>
      <w:r w:rsidRPr="009E2D6C">
        <w:rPr>
          <w:rFonts w:ascii="Verdana" w:eastAsia="Times New Roman" w:hAnsi="Verdana"/>
          <w:color w:val="000000"/>
          <w:sz w:val="18"/>
          <w:szCs w:val="18"/>
        </w:rPr>
        <w:t xml:space="preserve"> include on </w:t>
      </w:r>
      <w:r>
        <w:rPr>
          <w:rFonts w:ascii="Verdana" w:eastAsia="Times New Roman" w:hAnsi="Verdana"/>
          <w:color w:val="000000"/>
          <w:sz w:val="18"/>
          <w:szCs w:val="18"/>
        </w:rPr>
        <w:t>their</w:t>
      </w:r>
      <w:r w:rsidRPr="009E2D6C">
        <w:rPr>
          <w:rFonts w:ascii="Verdana" w:eastAsia="Times New Roman" w:hAnsi="Verdana"/>
          <w:color w:val="000000"/>
          <w:sz w:val="18"/>
          <w:szCs w:val="18"/>
        </w:rPr>
        <w:t xml:space="preserve"> return had.  </w:t>
      </w:r>
      <w:r w:rsidR="001C210D">
        <w:rPr>
          <w:rFonts w:ascii="Verdana" w:eastAsia="Times New Roman" w:hAnsi="Verdana"/>
          <w:color w:val="000000"/>
          <w:sz w:val="18"/>
          <w:szCs w:val="18"/>
        </w:rPr>
        <w:t>T</w:t>
      </w:r>
      <w:r w:rsidRPr="009E2D6C">
        <w:rPr>
          <w:rFonts w:ascii="Verdana" w:eastAsia="Times New Roman" w:hAnsi="Verdana"/>
          <w:color w:val="000000"/>
          <w:sz w:val="18"/>
          <w:szCs w:val="18"/>
        </w:rPr>
        <w:t xml:space="preserve">hese notices or documents </w:t>
      </w:r>
      <w:r w:rsidR="001C210D">
        <w:rPr>
          <w:rFonts w:ascii="Verdana" w:eastAsia="Times New Roman" w:hAnsi="Verdana"/>
          <w:color w:val="000000"/>
          <w:sz w:val="18"/>
          <w:szCs w:val="18"/>
        </w:rPr>
        <w:t xml:space="preserve">do not need to be attached </w:t>
      </w:r>
      <w:r w:rsidRPr="009E2D6C">
        <w:rPr>
          <w:rFonts w:ascii="Verdana" w:eastAsia="Times New Roman" w:hAnsi="Verdana"/>
          <w:color w:val="000000"/>
          <w:sz w:val="18"/>
          <w:szCs w:val="18"/>
        </w:rPr>
        <w:t xml:space="preserve">to </w:t>
      </w:r>
      <w:r>
        <w:rPr>
          <w:rFonts w:ascii="Verdana" w:eastAsia="Times New Roman" w:hAnsi="Verdana"/>
          <w:color w:val="000000"/>
          <w:sz w:val="18"/>
          <w:szCs w:val="18"/>
        </w:rPr>
        <w:t>their</w:t>
      </w:r>
      <w:r w:rsidRPr="009E2D6C">
        <w:rPr>
          <w:rFonts w:ascii="Verdana" w:eastAsia="Times New Roman" w:hAnsi="Verdana"/>
          <w:color w:val="000000"/>
          <w:sz w:val="18"/>
          <w:szCs w:val="18"/>
        </w:rPr>
        <w:t xml:space="preserve"> return. </w:t>
      </w:r>
    </w:p>
    <w:p w:rsidR="009E2D6C" w:rsidRDefault="009E2D6C" w:rsidP="009E2D6C">
      <w:pPr>
        <w:pStyle w:val="NormalWeb"/>
        <w:ind w:left="600"/>
      </w:pPr>
      <w:r>
        <w:rPr>
          <w:rStyle w:val="Strong"/>
          <w:rFonts w:ascii="Arial" w:hAnsi="Arial" w:cs="Arial"/>
          <w:sz w:val="20"/>
          <w:szCs w:val="20"/>
        </w:rPr>
        <w:t>What you should know if you</w:t>
      </w:r>
      <w:r w:rsidR="001C210D">
        <w:rPr>
          <w:rStyle w:val="Strong"/>
          <w:rFonts w:ascii="Arial" w:hAnsi="Arial" w:cs="Arial"/>
          <w:sz w:val="20"/>
          <w:szCs w:val="20"/>
        </w:rPr>
        <w:t>r clients</w:t>
      </w:r>
      <w:r>
        <w:rPr>
          <w:rStyle w:val="Strong"/>
          <w:rFonts w:ascii="Arial" w:hAnsi="Arial" w:cs="Arial"/>
          <w:sz w:val="20"/>
          <w:szCs w:val="20"/>
        </w:rPr>
        <w:t xml:space="preserve"> didn’t have health coverage in 2015.</w:t>
      </w:r>
      <w:r w:rsidR="001C210D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Minnesotans who didn’t have health coverage for all or part of 2015 will either have to pay a penalty with their federal income tax return or will need to qualify for a health coverage exemption.</w:t>
      </w:r>
    </w:p>
    <w:p w:rsidR="009E2D6C" w:rsidRDefault="009E2D6C" w:rsidP="007E51C7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1170"/>
        <w:rPr>
          <w:rFonts w:eastAsia="Times New Roman"/>
          <w:color w:val="000000"/>
        </w:rPr>
      </w:pPr>
      <w:r>
        <w:rPr>
          <w:rStyle w:val="Strong"/>
          <w:rFonts w:ascii="Arial" w:eastAsia="Times New Roman" w:hAnsi="Arial" w:cs="Arial"/>
          <w:color w:val="000000"/>
          <w:sz w:val="20"/>
          <w:szCs w:val="20"/>
        </w:rPr>
        <w:t>Pay the fee: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If affordable health insurance options were available, but your client chose to not enroll in coverage for 2015 and does not qualify for an exemption, they may be required to </w:t>
      </w:r>
      <w:r w:rsidRPr="009E2D6C">
        <w:rPr>
          <w:rFonts w:ascii="Arial" w:eastAsia="Times New Roman" w:hAnsi="Arial" w:cs="Arial"/>
          <w:color w:val="000000"/>
          <w:sz w:val="20"/>
          <w:szCs w:val="20"/>
        </w:rPr>
        <w:t xml:space="preserve">pay a </w:t>
      </w:r>
      <w:r w:rsidR="00040974">
        <w:rPr>
          <w:rFonts w:ascii="Arial" w:eastAsia="Times New Roman" w:hAnsi="Arial" w:cs="Arial"/>
          <w:color w:val="000000"/>
          <w:sz w:val="20"/>
          <w:szCs w:val="20"/>
        </w:rPr>
        <w:t>penalty</w:t>
      </w:r>
      <w:r w:rsidRPr="009E2D6C">
        <w:rPr>
          <w:rFonts w:ascii="Arial" w:eastAsia="Times New Roman" w:hAnsi="Arial" w:cs="Arial"/>
          <w:color w:val="000000"/>
          <w:sz w:val="20"/>
          <w:szCs w:val="20"/>
        </w:rPr>
        <w:t xml:space="preserve"> when </w:t>
      </w:r>
      <w:r w:rsidR="00040974">
        <w:rPr>
          <w:rFonts w:ascii="Arial" w:eastAsia="Times New Roman" w:hAnsi="Arial" w:cs="Arial"/>
          <w:color w:val="000000"/>
          <w:sz w:val="20"/>
          <w:szCs w:val="20"/>
        </w:rPr>
        <w:t>they</w:t>
      </w:r>
      <w:r w:rsidRPr="009E2D6C">
        <w:rPr>
          <w:rFonts w:ascii="Arial" w:eastAsia="Times New Roman" w:hAnsi="Arial" w:cs="Arial"/>
          <w:color w:val="000000"/>
          <w:sz w:val="20"/>
          <w:szCs w:val="20"/>
        </w:rPr>
        <w:t xml:space="preserve"> file</w:t>
      </w:r>
      <w:r w:rsidR="00040974">
        <w:rPr>
          <w:rFonts w:ascii="Arial" w:eastAsia="Times New Roman" w:hAnsi="Arial" w:cs="Arial"/>
          <w:color w:val="000000"/>
          <w:sz w:val="20"/>
          <w:szCs w:val="20"/>
        </w:rPr>
        <w:t xml:space="preserve"> their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2015 federal income taxes. The fee for not having </w:t>
      </w:r>
      <w:r>
        <w:rPr>
          <w:rFonts w:ascii="Arial" w:eastAsia="Times New Roman" w:hAnsi="Arial" w:cs="Arial"/>
          <w:color w:val="000000"/>
          <w:sz w:val="20"/>
          <w:szCs w:val="20"/>
        </w:rPr>
        <w:lastRenderedPageBreak/>
        <w:t>health coverage in 2015 is generally $325 per person or 2 percent of annual household income</w:t>
      </w:r>
      <w:r w:rsidR="001C210D" w:rsidRPr="001C210D">
        <w:rPr>
          <w:rFonts w:ascii="Arial" w:eastAsia="Times New Roman" w:hAnsi="Arial" w:cs="Arial"/>
          <w:color w:val="000000"/>
          <w:sz w:val="20"/>
          <w:szCs w:val="20"/>
        </w:rPr>
        <w:t>—</w:t>
      </w:r>
      <w:r>
        <w:rPr>
          <w:rFonts w:ascii="Arial" w:eastAsia="Times New Roman" w:hAnsi="Arial" w:cs="Arial"/>
          <w:color w:val="000000"/>
          <w:sz w:val="20"/>
          <w:szCs w:val="20"/>
        </w:rPr>
        <w:t>whichever is higher.</w:t>
      </w:r>
    </w:p>
    <w:p w:rsidR="009E2D6C" w:rsidRDefault="009E2D6C" w:rsidP="007E51C7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1170"/>
        <w:rPr>
          <w:rFonts w:eastAsia="Times New Roman"/>
          <w:color w:val="000000"/>
        </w:rPr>
      </w:pPr>
      <w:r>
        <w:rPr>
          <w:rStyle w:val="Strong"/>
          <w:rFonts w:ascii="Arial" w:eastAsia="Times New Roman" w:hAnsi="Arial" w:cs="Arial"/>
          <w:color w:val="000000"/>
          <w:sz w:val="20"/>
          <w:szCs w:val="20"/>
        </w:rPr>
        <w:t>Qualify for an exemption: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While those who can afford health coverage but chose not to enroll may have to pay a fee, </w:t>
      </w:r>
      <w:r w:rsidR="00040974">
        <w:rPr>
          <w:rFonts w:ascii="Arial" w:eastAsia="Times New Roman" w:hAnsi="Arial" w:cs="Arial"/>
          <w:color w:val="000000"/>
          <w:sz w:val="20"/>
          <w:szCs w:val="20"/>
        </w:rPr>
        <w:t>Minnesotans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who couldn’t afford coverage or met other conditions can receive an exemption from the requirement to purchase health insurance for 2015. </w:t>
      </w:r>
    </w:p>
    <w:p w:rsidR="009E2D6C" w:rsidRDefault="009E2D6C" w:rsidP="009E2D6C">
      <w:pPr>
        <w:pStyle w:val="NormalWeb"/>
      </w:pPr>
      <w:r>
        <w:rPr>
          <w:rFonts w:ascii="Arial" w:hAnsi="Arial" w:cs="Arial"/>
          <w:sz w:val="20"/>
          <w:szCs w:val="20"/>
        </w:rPr>
        <w:t xml:space="preserve">It’s important that everyone knows the </w:t>
      </w:r>
      <w:r w:rsidR="00040974">
        <w:rPr>
          <w:rFonts w:ascii="Arial" w:hAnsi="Arial" w:cs="Arial"/>
          <w:sz w:val="20"/>
          <w:szCs w:val="20"/>
        </w:rPr>
        <w:t>penalty</w:t>
      </w:r>
      <w:r>
        <w:rPr>
          <w:rFonts w:ascii="Arial" w:hAnsi="Arial" w:cs="Arial"/>
          <w:sz w:val="20"/>
          <w:szCs w:val="20"/>
        </w:rPr>
        <w:t xml:space="preserve"> for not having coverage is increasing this year. If </w:t>
      </w:r>
      <w:r w:rsidR="00040974">
        <w:rPr>
          <w:rFonts w:ascii="Arial" w:hAnsi="Arial" w:cs="Arial"/>
          <w:sz w:val="20"/>
          <w:szCs w:val="20"/>
        </w:rPr>
        <w:t>Minnesotans</w:t>
      </w:r>
      <w:r>
        <w:rPr>
          <w:rFonts w:ascii="Arial" w:hAnsi="Arial" w:cs="Arial"/>
          <w:sz w:val="20"/>
          <w:szCs w:val="20"/>
        </w:rPr>
        <w:t xml:space="preserve"> go without coverage in 2016, the </w:t>
      </w:r>
      <w:r w:rsidR="00040974">
        <w:rPr>
          <w:rFonts w:ascii="Arial" w:hAnsi="Arial" w:cs="Arial"/>
          <w:sz w:val="20"/>
          <w:szCs w:val="20"/>
        </w:rPr>
        <w:t>penalty they</w:t>
      </w:r>
      <w:r>
        <w:rPr>
          <w:rFonts w:ascii="Arial" w:hAnsi="Arial" w:cs="Arial"/>
          <w:sz w:val="20"/>
          <w:szCs w:val="20"/>
        </w:rPr>
        <w:t>’ll have to pay will increase to $695 or 2.5 percent of income</w:t>
      </w:r>
      <w:r w:rsidR="001C210D" w:rsidRPr="001C210D">
        <w:rPr>
          <w:rFonts w:ascii="Arial" w:hAnsi="Arial" w:cs="Arial"/>
          <w:sz w:val="20"/>
          <w:szCs w:val="20"/>
        </w:rPr>
        <w:t>—</w:t>
      </w:r>
      <w:r>
        <w:rPr>
          <w:rFonts w:ascii="Arial" w:hAnsi="Arial" w:cs="Arial"/>
          <w:sz w:val="20"/>
          <w:szCs w:val="20"/>
        </w:rPr>
        <w:t>whichever is higher.</w:t>
      </w:r>
    </w:p>
    <w:p w:rsidR="009E2D6C" w:rsidRDefault="009E2D6C" w:rsidP="009E2D6C">
      <w:pPr>
        <w:pStyle w:val="NormalWeb"/>
        <w:rPr>
          <w:rFonts w:ascii="Arial" w:hAnsi="Arial" w:cs="Arial"/>
          <w:sz w:val="20"/>
          <w:szCs w:val="20"/>
        </w:rPr>
      </w:pPr>
      <w:r>
        <w:rPr>
          <w:rStyle w:val="Strong"/>
          <w:rFonts w:ascii="Arial" w:hAnsi="Arial" w:cs="Arial"/>
          <w:sz w:val="20"/>
          <w:szCs w:val="20"/>
        </w:rPr>
        <w:t>Help is available.</w:t>
      </w:r>
      <w:r>
        <w:rPr>
          <w:rFonts w:ascii="Arial" w:hAnsi="Arial" w:cs="Arial"/>
          <w:sz w:val="20"/>
          <w:szCs w:val="20"/>
        </w:rPr>
        <w:t xml:space="preserve"> If you have questions about </w:t>
      </w:r>
      <w:r w:rsidR="001C210D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arketplace tax f</w:t>
      </w:r>
      <w:r w:rsidR="00040974">
        <w:rPr>
          <w:rFonts w:ascii="Arial" w:hAnsi="Arial" w:cs="Arial"/>
          <w:sz w:val="20"/>
          <w:szCs w:val="20"/>
        </w:rPr>
        <w:t>orms, qualifying for exemptions or</w:t>
      </w:r>
      <w:r>
        <w:rPr>
          <w:rFonts w:ascii="Arial" w:hAnsi="Arial" w:cs="Arial"/>
          <w:sz w:val="20"/>
          <w:szCs w:val="20"/>
        </w:rPr>
        <w:t xml:space="preserve"> the </w:t>
      </w:r>
      <w:r w:rsidR="00040974">
        <w:rPr>
          <w:rFonts w:ascii="Arial" w:hAnsi="Arial" w:cs="Arial"/>
          <w:sz w:val="20"/>
          <w:szCs w:val="20"/>
        </w:rPr>
        <w:t>penalty</w:t>
      </w:r>
      <w:r>
        <w:rPr>
          <w:rFonts w:ascii="Arial" w:hAnsi="Arial" w:cs="Arial"/>
          <w:sz w:val="20"/>
          <w:szCs w:val="20"/>
        </w:rPr>
        <w:t xml:space="preserve">, you should contact the </w:t>
      </w:r>
      <w:proofErr w:type="spellStart"/>
      <w:r w:rsidR="00040974">
        <w:rPr>
          <w:rFonts w:ascii="Arial" w:hAnsi="Arial" w:cs="Arial"/>
          <w:sz w:val="20"/>
          <w:szCs w:val="20"/>
        </w:rPr>
        <w:t>MNsure</w:t>
      </w:r>
      <w:proofErr w:type="spellEnd"/>
      <w:r w:rsidR="00040974">
        <w:rPr>
          <w:rFonts w:ascii="Arial" w:hAnsi="Arial" w:cs="Arial"/>
          <w:sz w:val="20"/>
          <w:szCs w:val="20"/>
        </w:rPr>
        <w:t xml:space="preserve"> Contact</w:t>
      </w:r>
      <w:r>
        <w:rPr>
          <w:rFonts w:ascii="Arial" w:hAnsi="Arial" w:cs="Arial"/>
          <w:sz w:val="20"/>
          <w:szCs w:val="20"/>
        </w:rPr>
        <w:t xml:space="preserve"> Center</w:t>
      </w:r>
      <w:r w:rsidR="00040974">
        <w:rPr>
          <w:rFonts w:ascii="Arial" w:hAnsi="Arial" w:cs="Arial"/>
          <w:sz w:val="20"/>
          <w:szCs w:val="20"/>
        </w:rPr>
        <w:t xml:space="preserve"> at 1-855-366-7873.</w:t>
      </w:r>
      <w:r>
        <w:rPr>
          <w:rFonts w:ascii="Arial" w:hAnsi="Arial" w:cs="Arial"/>
          <w:sz w:val="20"/>
          <w:szCs w:val="20"/>
        </w:rPr>
        <w:t xml:space="preserve"> Additional resources and information </w:t>
      </w:r>
      <w:r w:rsidR="001C210D">
        <w:rPr>
          <w:rFonts w:ascii="Arial" w:hAnsi="Arial" w:cs="Arial"/>
          <w:sz w:val="20"/>
          <w:szCs w:val="20"/>
        </w:rPr>
        <w:t xml:space="preserve">are </w:t>
      </w:r>
      <w:r>
        <w:rPr>
          <w:rFonts w:ascii="Arial" w:hAnsi="Arial" w:cs="Arial"/>
          <w:sz w:val="20"/>
          <w:szCs w:val="20"/>
        </w:rPr>
        <w:t xml:space="preserve">also available </w:t>
      </w:r>
      <w:r w:rsidR="00040974">
        <w:rPr>
          <w:rFonts w:ascii="Arial" w:hAnsi="Arial" w:cs="Arial"/>
          <w:sz w:val="20"/>
          <w:szCs w:val="20"/>
        </w:rPr>
        <w:t xml:space="preserve">at </w:t>
      </w:r>
      <w:hyperlink r:id="rId5" w:history="1">
        <w:r>
          <w:rPr>
            <w:rStyle w:val="Hyperlink"/>
            <w:rFonts w:ascii="Arial" w:hAnsi="Arial" w:cs="Arial"/>
            <w:color w:val="0066CC"/>
            <w:sz w:val="20"/>
            <w:szCs w:val="20"/>
          </w:rPr>
          <w:t>www.IRS.gov/aca</w:t>
        </w:r>
      </w:hyperlink>
      <w:r>
        <w:rPr>
          <w:rFonts w:ascii="Arial" w:hAnsi="Arial" w:cs="Arial"/>
          <w:sz w:val="20"/>
          <w:szCs w:val="20"/>
        </w:rPr>
        <w:t>.  </w:t>
      </w:r>
    </w:p>
    <w:p w:rsidR="009D7BA6" w:rsidRDefault="009D7BA6" w:rsidP="009E2D6C">
      <w:pPr>
        <w:pStyle w:val="NormalWeb"/>
      </w:pPr>
    </w:p>
    <w:p w:rsidR="002E2CA1" w:rsidRDefault="002E2CA1"/>
    <w:sectPr w:rsidR="002E2CA1" w:rsidSect="00500F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76650C"/>
    <w:multiLevelType w:val="multilevel"/>
    <w:tmpl w:val="8B8E5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2D6C"/>
    <w:rsid w:val="00040974"/>
    <w:rsid w:val="00101B46"/>
    <w:rsid w:val="001926C2"/>
    <w:rsid w:val="001C210D"/>
    <w:rsid w:val="002B5E22"/>
    <w:rsid w:val="002E2CA1"/>
    <w:rsid w:val="0042240F"/>
    <w:rsid w:val="004F300F"/>
    <w:rsid w:val="00500FC5"/>
    <w:rsid w:val="007E51C7"/>
    <w:rsid w:val="00847596"/>
    <w:rsid w:val="008B1104"/>
    <w:rsid w:val="009D7BA6"/>
    <w:rsid w:val="009E2D6C"/>
    <w:rsid w:val="00BD1EE5"/>
    <w:rsid w:val="00E914D2"/>
    <w:rsid w:val="00F61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D6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E2D6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E2D6C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9E2D6C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1C21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21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210D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21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210D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1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1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inks.govdelivery.com:80/track?type=click&amp;enid=ZWFzPTEmbXNpZD0mYXVpZD0mbWFpbGluZ2lkPTIwMTYwMTA4LjUzNTUzNDExJm1lc3NhZ2VpZD1NREItUFJELUJVTC0yMDE2MDEwOC41MzU1MzQxMSZkYXRhYmFzZWlkPTEwMDEmc2VyaWFsPTE3NjA4NTA2JmVtYWlsaWQ9c3RlcGhhbmllLmtyaWVnQHN0YXRlLm1uLnVzJnVzZXJpZD1zdGVwaGFuaWUua3JpZWdAc3RhdGUubW4udXMmdGFyZ2V0aWQ9JmZsPSZleHRyYT1NdWx0aXZhcmlhdGVJZD0mJiY=&amp;&amp;&amp;107&amp;&amp;&amp;http://cmspress.pr-optout.com/Tracking.aspx?Data=HHL%3d%3f%2c%3a0%3b%26JDG%3c938.82%3a%26SDG%3c90%3a.&amp;RE=MC&amp;RI=4387608&amp;Preview=False&amp;DistributionActionID=10881&amp;Action=Follow+Li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Dept of Human Services</Company>
  <LinksUpToDate>false</LinksUpToDate>
  <CharactersWithSpaces>4937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Delaney, Shane M</dc:creator>
  <cp:lastModifiedBy>Owner</cp:lastModifiedBy>
  <cp:revision>2</cp:revision>
  <dcterms:created xsi:type="dcterms:W3CDTF">2016-01-26T16:03:00Z</dcterms:created>
  <dcterms:modified xsi:type="dcterms:W3CDTF">2016-01-26T16:03:00Z</dcterms:modified>
</cp:coreProperties>
</file>